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EEBA" w14:textId="2B69238B" w:rsidR="00847475" w:rsidRPr="006E357B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rPr>
          <w:szCs w:val="24"/>
        </w:rPr>
      </w:pPr>
      <w:r>
        <w:t xml:space="preserve">Sec. X.  </w:t>
      </w:r>
      <w:bookmarkStart w:id="0" w:name="_Hlk134099503"/>
      <w:r>
        <w:t xml:space="preserve">2023 Acts and Resolves No. 78, </w:t>
      </w:r>
      <w:r w:rsidRPr="006E357B">
        <w:rPr>
          <w:szCs w:val="24"/>
        </w:rPr>
        <w:t xml:space="preserve">Sec. B.1100 </w:t>
      </w:r>
      <w:r>
        <w:rPr>
          <w:szCs w:val="24"/>
        </w:rPr>
        <w:t>is amended to read:</w:t>
      </w:r>
    </w:p>
    <w:bookmarkEnd w:id="0"/>
    <w:p w14:paraId="75C00F7D" w14:textId="77777777" w:rsidR="00847475" w:rsidRPr="006E357B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rPr>
          <w:szCs w:val="24"/>
        </w:rPr>
      </w:pPr>
      <w:r w:rsidRPr="006E357B">
        <w:rPr>
          <w:szCs w:val="24"/>
        </w:rPr>
        <w:t xml:space="preserve">Sec. </w:t>
      </w:r>
      <w:proofErr w:type="gramStart"/>
      <w:r w:rsidRPr="006E357B">
        <w:rPr>
          <w:szCs w:val="24"/>
        </w:rPr>
        <w:t>B.1100  MISCELLANEOUS</w:t>
      </w:r>
      <w:proofErr w:type="gramEnd"/>
      <w:r w:rsidRPr="006E357B">
        <w:rPr>
          <w:szCs w:val="24"/>
        </w:rPr>
        <w:t xml:space="preserve"> FISCAL YEAR 2024 ONE-TIME </w:t>
      </w:r>
    </w:p>
    <w:p w14:paraId="641F17E8" w14:textId="77777777" w:rsidR="00847475" w:rsidRPr="006E357B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rPr>
          <w:szCs w:val="24"/>
        </w:rPr>
      </w:pPr>
      <w:r w:rsidRPr="006E357B">
        <w:rPr>
          <w:szCs w:val="24"/>
        </w:rPr>
        <w:t xml:space="preserve">                     APPROPRIATIONS</w:t>
      </w:r>
    </w:p>
    <w:p w14:paraId="17E515E5" w14:textId="77777777" w:rsidR="00847475" w:rsidRDefault="00847475" w:rsidP="00847475">
      <w:pPr>
        <w:jc w:val="center"/>
      </w:pPr>
      <w:r>
        <w:t>* * *</w:t>
      </w:r>
    </w:p>
    <w:p w14:paraId="4A85BA46" w14:textId="77777777" w:rsidR="00847475" w:rsidRPr="00D13A7C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ind w:firstLine="288"/>
        <w:rPr>
          <w:szCs w:val="24"/>
        </w:rPr>
      </w:pPr>
      <w:r w:rsidRPr="00D13A7C">
        <w:rPr>
          <w:szCs w:val="24"/>
        </w:rPr>
        <w:t>(</w:t>
      </w:r>
      <w:proofErr w:type="spellStart"/>
      <w:proofErr w:type="gramStart"/>
      <w:r w:rsidRPr="00D13A7C">
        <w:rPr>
          <w:szCs w:val="24"/>
        </w:rPr>
        <w:t>ee</w:t>
      </w:r>
      <w:proofErr w:type="spellEnd"/>
      <w:r w:rsidRPr="00D13A7C">
        <w:rPr>
          <w:szCs w:val="24"/>
        </w:rPr>
        <w:t>)  Joint</w:t>
      </w:r>
      <w:proofErr w:type="gramEnd"/>
      <w:r w:rsidRPr="00D13A7C">
        <w:rPr>
          <w:szCs w:val="24"/>
        </w:rPr>
        <w:t xml:space="preserve"> Fiscal Office.  In fiscal year 2024, funds are appropriated for the following:</w:t>
      </w:r>
    </w:p>
    <w:p w14:paraId="0747DF3B" w14:textId="713F7C6A" w:rsidR="00847475" w:rsidRPr="006E357B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ind w:firstLine="576"/>
        <w:rPr>
          <w:szCs w:val="24"/>
          <w:u w:val="single"/>
        </w:rPr>
      </w:pPr>
      <w:r w:rsidRPr="00D13A7C">
        <w:rPr>
          <w:szCs w:val="24"/>
        </w:rPr>
        <w:t xml:space="preserve">(1)  $250,000 </w:t>
      </w:r>
      <w:r w:rsidRPr="0063342C">
        <w:rPr>
          <w:szCs w:val="24"/>
        </w:rPr>
        <w:t>for</w:t>
      </w:r>
      <w:r w:rsidRPr="00D13A7C">
        <w:rPr>
          <w:strike/>
          <w:szCs w:val="24"/>
        </w:rPr>
        <w:t xml:space="preserve"> per diem compensation and reimbursement of expenses for members of the Task Force on Economic Development Incentives and for consulting services approved by the Task Force</w:t>
      </w:r>
      <w:r w:rsidRPr="00D13A7C">
        <w:rPr>
          <w:szCs w:val="24"/>
        </w:rPr>
        <w:t xml:space="preserve"> </w:t>
      </w:r>
      <w:r w:rsidR="0007799B">
        <w:rPr>
          <w:szCs w:val="24"/>
          <w:u w:val="single"/>
        </w:rPr>
        <w:t>for consulting services related to legislative</w:t>
      </w:r>
      <w:r w:rsidR="00884D27">
        <w:rPr>
          <w:szCs w:val="24"/>
          <w:u w:val="single"/>
        </w:rPr>
        <w:t xml:space="preserve"> needs</w:t>
      </w:r>
      <w:r w:rsidR="00496B64">
        <w:rPr>
          <w:szCs w:val="24"/>
          <w:u w:val="single"/>
        </w:rPr>
        <w:t xml:space="preserve"> identified in the 2025-2026 biennium</w:t>
      </w:r>
      <w:r w:rsidR="00884D27">
        <w:rPr>
          <w:szCs w:val="24"/>
          <w:u w:val="single"/>
        </w:rPr>
        <w:t>, including</w:t>
      </w:r>
      <w:r w:rsidR="00496B64">
        <w:rPr>
          <w:szCs w:val="24"/>
          <w:u w:val="single"/>
        </w:rPr>
        <w:t xml:space="preserve"> </w:t>
      </w:r>
      <w:r w:rsidR="00884D27">
        <w:rPr>
          <w:szCs w:val="24"/>
          <w:u w:val="single"/>
        </w:rPr>
        <w:t xml:space="preserve">analysis of legislative </w:t>
      </w:r>
      <w:r w:rsidR="0007799B">
        <w:rPr>
          <w:szCs w:val="24"/>
          <w:u w:val="single"/>
        </w:rPr>
        <w:t xml:space="preserve">staff compensation and </w:t>
      </w:r>
      <w:r w:rsidR="004F481D">
        <w:rPr>
          <w:szCs w:val="24"/>
          <w:u w:val="single"/>
        </w:rPr>
        <w:t>organizational</w:t>
      </w:r>
      <w:r w:rsidR="0007799B">
        <w:rPr>
          <w:szCs w:val="24"/>
          <w:u w:val="single"/>
        </w:rPr>
        <w:t xml:space="preserve"> structure and implementation of </w:t>
      </w:r>
      <w:r w:rsidR="004F481D">
        <w:rPr>
          <w:szCs w:val="24"/>
          <w:u w:val="single"/>
        </w:rPr>
        <w:t xml:space="preserve">adjustments in accordance with </w:t>
      </w:r>
      <w:r>
        <w:rPr>
          <w:szCs w:val="24"/>
          <w:u w:val="single"/>
        </w:rPr>
        <w:t>policies adopted by the Joint Legislative Management Committee</w:t>
      </w:r>
      <w:r w:rsidR="004F481D">
        <w:rPr>
          <w:szCs w:val="24"/>
          <w:u w:val="single"/>
        </w:rPr>
        <w:t>.</w:t>
      </w:r>
    </w:p>
    <w:p w14:paraId="6B4B9F11" w14:textId="2312C604" w:rsidR="00847475" w:rsidRDefault="00847475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jc w:val="center"/>
        <w:rPr>
          <w:szCs w:val="24"/>
        </w:rPr>
      </w:pPr>
      <w:r>
        <w:rPr>
          <w:szCs w:val="24"/>
        </w:rPr>
        <w:t>* * *</w:t>
      </w:r>
    </w:p>
    <w:p w14:paraId="22434259" w14:textId="09552155" w:rsidR="00496B64" w:rsidRDefault="00496B64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jc w:val="center"/>
        <w:rPr>
          <w:szCs w:val="24"/>
        </w:rPr>
      </w:pPr>
    </w:p>
    <w:p w14:paraId="21EC7AEB" w14:textId="08345654" w:rsidR="00496B64" w:rsidRDefault="00496B64" w:rsidP="00847475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jc w:val="center"/>
        <w:rPr>
          <w:szCs w:val="24"/>
        </w:rPr>
      </w:pPr>
    </w:p>
    <w:p w14:paraId="5AE07688" w14:textId="77777777" w:rsidR="00496B64" w:rsidRDefault="00496B64" w:rsidP="00496B64">
      <w:pPr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left" w:pos="2736"/>
          <w:tab w:val="left" w:pos="3542"/>
          <w:tab w:val="left" w:pos="4176"/>
          <w:tab w:val="left" w:pos="4608"/>
          <w:tab w:val="left" w:pos="5616"/>
        </w:tabs>
        <w:rPr>
          <w:szCs w:val="24"/>
        </w:rPr>
      </w:pPr>
    </w:p>
    <w:sectPr w:rsidR="00496B64" w:rsidSect="00545FF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7C"/>
    <w:rsid w:val="0002429C"/>
    <w:rsid w:val="0007799B"/>
    <w:rsid w:val="0014042C"/>
    <w:rsid w:val="00240000"/>
    <w:rsid w:val="003B73BB"/>
    <w:rsid w:val="00496B64"/>
    <w:rsid w:val="004F481D"/>
    <w:rsid w:val="00504EDA"/>
    <w:rsid w:val="00545FF8"/>
    <w:rsid w:val="0063342C"/>
    <w:rsid w:val="007267D5"/>
    <w:rsid w:val="00764838"/>
    <w:rsid w:val="007D1D3B"/>
    <w:rsid w:val="007E092F"/>
    <w:rsid w:val="00817B34"/>
    <w:rsid w:val="00847475"/>
    <w:rsid w:val="00884D27"/>
    <w:rsid w:val="00902EE8"/>
    <w:rsid w:val="00B355A0"/>
    <w:rsid w:val="00BA522E"/>
    <w:rsid w:val="00C97AE7"/>
    <w:rsid w:val="00CD1153"/>
    <w:rsid w:val="00D13A7C"/>
    <w:rsid w:val="00E420A5"/>
    <w:rsid w:val="00F25589"/>
    <w:rsid w:val="00FA503D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B30A"/>
  <w15:chartTrackingRefBased/>
  <w15:docId w15:val="{0BCC9E05-3F7A-407F-85A7-88ABB78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Cs/>
        <w:iCs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7C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spacing w:line="480" w:lineRule="auto"/>
      <w:ind w:left="0" w:firstLine="0"/>
    </w:pPr>
    <w:rPr>
      <w:rFonts w:eastAsia="Times New Roman" w:cs="Times New Roman"/>
      <w:bCs w:val="0"/>
      <w:iCs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B64"/>
    <w:pPr>
      <w:tabs>
        <w:tab w:val="clear" w:pos="288"/>
        <w:tab w:val="clear" w:pos="576"/>
        <w:tab w:val="clear" w:pos="864"/>
        <w:tab w:val="clear" w:pos="1152"/>
        <w:tab w:val="clear" w:pos="1440"/>
        <w:tab w:val="clear" w:pos="1728"/>
      </w:tabs>
      <w:spacing w:before="100" w:beforeAutospacing="1" w:after="100" w:afterAutospacing="1" w:line="240" w:lineRule="auto"/>
    </w:pPr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0b33c9-c614-4523-9c55-c36cf45c6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CE0D73D4444E8587C0511C39E3CD" ma:contentTypeVersion="9" ma:contentTypeDescription="Create a new document." ma:contentTypeScope="" ma:versionID="58a8ad2eec315b662df3d4793a9e6813">
  <xsd:schema xmlns:xsd="http://www.w3.org/2001/XMLSchema" xmlns:xs="http://www.w3.org/2001/XMLSchema" xmlns:p="http://schemas.microsoft.com/office/2006/metadata/properties" xmlns:ns3="720b33c9-c614-4523-9c55-c36cf45c652f" xmlns:ns4="04a694b3-a992-4f45-a45e-fe1e622828bd" targetNamespace="http://schemas.microsoft.com/office/2006/metadata/properties" ma:root="true" ma:fieldsID="73bfc715f734187d991e7b1525ba3879" ns3:_="" ns4:_="">
    <xsd:import namespace="720b33c9-c614-4523-9c55-c36cf45c652f"/>
    <xsd:import namespace="04a694b3-a992-4f45-a45e-fe1e622828b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33c9-c614-4523-9c55-c36cf45c65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694b3-a992-4f45-a45e-fe1e62282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CF0B4-94E2-4E7F-B1A3-2F418A74F63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20b33c9-c614-4523-9c55-c36cf45c652f"/>
    <ds:schemaRef ds:uri="http://schemas.microsoft.com/office/infopath/2007/PartnerControls"/>
    <ds:schemaRef ds:uri="http://www.w3.org/XML/1998/namespace"/>
    <ds:schemaRef ds:uri="04a694b3-a992-4f45-a45e-fe1e622828b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AE7D57-956D-4140-80A5-63A75E9EB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6A3D9-CDAB-44C6-A94F-5E631A77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b33c9-c614-4523-9c55-c36cf45c652f"/>
    <ds:schemaRef ds:uri="04a694b3-a992-4f45-a45e-fe1e62282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General Assembly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Hare</dc:creator>
  <cp:keywords/>
  <dc:description/>
  <cp:lastModifiedBy>Elle Oille-Stanforth</cp:lastModifiedBy>
  <cp:revision>2</cp:revision>
  <cp:lastPrinted>2025-02-12T18:29:00Z</cp:lastPrinted>
  <dcterms:created xsi:type="dcterms:W3CDTF">2025-02-12T18:50:00Z</dcterms:created>
  <dcterms:modified xsi:type="dcterms:W3CDTF">2025-02-12T18:50:00Z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0x010100CD46CE0D73D4444E8587C0511C39E3CD</vt:lpwstr>
  </property>
</Properties>
</file>